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3555" w:rsidRDefault="00D73555" w:rsidP="00D7355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ПРАВИТЕЛЬСТВО РОССИЙСКОЙ ФЕДЕРАЦИИ</w:t>
      </w:r>
    </w:p>
    <w:p w:rsidR="00D73555" w:rsidRDefault="00D73555" w:rsidP="00D7355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D73555" w:rsidRDefault="00D73555" w:rsidP="00D7355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РАСПОРЯЖЕНИЕ</w:t>
      </w:r>
    </w:p>
    <w:p w:rsidR="00D73555" w:rsidRDefault="00D73555" w:rsidP="00D7355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20 июля 2023 г. N 1949-р</w:t>
      </w:r>
    </w:p>
    <w:p w:rsidR="00D73555" w:rsidRDefault="00D73555" w:rsidP="00D73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73555" w:rsidRDefault="00D73555" w:rsidP="00D73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В соответствии с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частью 2 статьи 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28 ноября 2018 г. N 457-ФЗ "О внесении изменений в Бюджетный кодекс Российской Федерации и отдельные законодательные акты Российской Федерации" утвердить прилагаемые </w:t>
      </w:r>
      <w:hyperlink w:anchor="Par25" w:history="1">
        <w:r>
          <w:rPr>
            <w:rFonts w:ascii="Arial" w:hAnsi="Arial" w:cs="Arial"/>
            <w:color w:val="0000FF"/>
            <w:sz w:val="20"/>
            <w:szCs w:val="20"/>
          </w:rPr>
          <w:t>изменения</w:t>
        </w:r>
      </w:hyperlink>
      <w:r>
        <w:rPr>
          <w:rFonts w:ascii="Arial" w:hAnsi="Arial" w:cs="Arial"/>
          <w:sz w:val="20"/>
          <w:szCs w:val="20"/>
        </w:rPr>
        <w:t xml:space="preserve">, которые вносятся в распределение субсидий бюджетам субъектов Российской Федерации для создания инженерной и транспортной инфраструктуры в целях развития туристских кластеров на 2023 и 2024 годы, утвержденное приложением 34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(таблица 186)</w:t>
        </w:r>
      </w:hyperlink>
      <w:r>
        <w:rPr>
          <w:rFonts w:ascii="Arial" w:hAnsi="Arial" w:cs="Arial"/>
          <w:sz w:val="20"/>
          <w:szCs w:val="20"/>
        </w:rPr>
        <w:t xml:space="preserve"> к Федеральному закону "О федеральном бюджете на 2023 год и на плановый период 2024 и 2025 годов".</w:t>
      </w:r>
    </w:p>
    <w:p w:rsidR="00D73555" w:rsidRDefault="00D73555" w:rsidP="00D735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Внести в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распоряжение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30 декабря 2021 г. N 3996-р (Собрание законодательства Российской Федерации, 2022, N 5, ст. 792; 2023, N 3, ст. 575) следующие изменения:</w:t>
      </w:r>
    </w:p>
    <w:p w:rsidR="00D73555" w:rsidRDefault="00D73555" w:rsidP="00D735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в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пункте 1</w:t>
        </w:r>
      </w:hyperlink>
      <w:r>
        <w:rPr>
          <w:rFonts w:ascii="Arial" w:hAnsi="Arial" w:cs="Arial"/>
          <w:sz w:val="20"/>
          <w:szCs w:val="20"/>
        </w:rPr>
        <w:t xml:space="preserve"> цифры "38631201,3" заменить цифрами "37231201", цифры "10058312,3" заменить цифрами "10058312", цифры "12594692" заменить цифрами "11194692";</w:t>
      </w:r>
    </w:p>
    <w:p w:rsidR="00D73555" w:rsidRDefault="00D73555" w:rsidP="00D735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подпункт "б" пункта 4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D73555" w:rsidRDefault="00D73555" w:rsidP="00D735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"б) количество реализуемых в 2022 - 2024 годах инвестиционных проектов в сфере туризма - не менее 50, в том числе в 2022 году - не менее 25, в 2023 году - не менее 15, в 2024 году - не менее 10.";</w:t>
      </w:r>
    </w:p>
    <w:p w:rsidR="00D73555" w:rsidRDefault="00D73555" w:rsidP="00D735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в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подпункте "б" пункта 5</w:t>
        </w:r>
      </w:hyperlink>
      <w:r>
        <w:rPr>
          <w:rFonts w:ascii="Arial" w:hAnsi="Arial" w:cs="Arial"/>
          <w:sz w:val="20"/>
          <w:szCs w:val="20"/>
        </w:rPr>
        <w:t xml:space="preserve"> цифры "36792201,3" заменить цифрами "35392201", цифры "8814312,3" заменить цифрами "8814312", цифры "12184692" заменить цифрами "10784692".</w:t>
      </w:r>
    </w:p>
    <w:p w:rsidR="00D73555" w:rsidRDefault="00D73555" w:rsidP="00D73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73555" w:rsidRDefault="00D73555" w:rsidP="00D7355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Правительства</w:t>
      </w:r>
    </w:p>
    <w:p w:rsidR="00D73555" w:rsidRDefault="00D73555" w:rsidP="00D7355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D73555" w:rsidRDefault="00D73555" w:rsidP="00D7355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М.МИШУСТИН</w:t>
      </w:r>
    </w:p>
    <w:p w:rsidR="00D73555" w:rsidRDefault="00D73555" w:rsidP="00D73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73555" w:rsidRDefault="00D73555" w:rsidP="00D73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73555" w:rsidRDefault="00D73555" w:rsidP="00D73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73555" w:rsidRDefault="00D73555" w:rsidP="00D73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73555" w:rsidRDefault="00D73555" w:rsidP="00D73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73555" w:rsidRDefault="00D73555" w:rsidP="00D735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D73555" w:rsidRDefault="00D73555" w:rsidP="00D7355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распоряжением Правительства</w:t>
      </w:r>
    </w:p>
    <w:p w:rsidR="00D73555" w:rsidRDefault="00D73555" w:rsidP="00D7355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D73555" w:rsidRDefault="00D73555" w:rsidP="00D7355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20 июля 2023 г. N 1949-р</w:t>
      </w:r>
    </w:p>
    <w:p w:rsidR="00D73555" w:rsidRDefault="00D73555" w:rsidP="00D73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73555" w:rsidRDefault="00D73555" w:rsidP="00D7355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25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ИЗМЕНЕНИЯ,</w:t>
      </w:r>
    </w:p>
    <w:p w:rsidR="00D73555" w:rsidRDefault="00D73555" w:rsidP="00D7355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КОТОРЫЕ ВНОСЯТСЯ В РАСПРЕДЕЛЕНИЕ СУБСИДИЙ БЮДЖЕТАМ СУБЪЕКТОВ</w:t>
      </w:r>
    </w:p>
    <w:p w:rsidR="00D73555" w:rsidRDefault="00D73555" w:rsidP="00D7355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РОССИЙСКОЙ ФЕДЕРАЦИИ ДЛЯ СОЗДАНИЯ ИНЖЕНЕРНОЙ И ТРАНСПОРТНОЙ</w:t>
      </w:r>
    </w:p>
    <w:p w:rsidR="00D73555" w:rsidRDefault="00D73555" w:rsidP="00D7355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ИНФРАСТРУКТУРЫ В ЦЕЛЯХ РАЗВИТИЯ ТУРИСТСКИХ КЛАСТЕРОВ НА 2023</w:t>
      </w:r>
    </w:p>
    <w:p w:rsidR="00D73555" w:rsidRDefault="00D73555" w:rsidP="00D7355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2024 ГОДЫ, УТВЕРЖДЕННОЕ ПРИЛОЖЕНИЕМ 34 (ТАБЛИЦА 186)</w:t>
      </w:r>
    </w:p>
    <w:p w:rsidR="00D73555" w:rsidRDefault="00D73555" w:rsidP="00D7355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 ФЕДЕРАЛЬНОМУ ЗАКОНУ "О ФЕДЕРАЛЬНОМ БЮДЖЕТЕ НА 2023 ГОД</w:t>
      </w:r>
    </w:p>
    <w:p w:rsidR="00D73555" w:rsidRDefault="00D73555" w:rsidP="00D7355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НА ПЛАНОВЫЙ ПЕРИОД 2024 И 2025 ГОДОВ"</w:t>
      </w:r>
    </w:p>
    <w:p w:rsidR="00D73555" w:rsidRDefault="00D73555" w:rsidP="00D735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73555" w:rsidRDefault="00D73555" w:rsidP="00D7355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(тыс. рублей)</w:t>
      </w:r>
    </w:p>
    <w:p w:rsidR="00D73555" w:rsidRDefault="00D73555" w:rsidP="00D73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0"/>
        <w:gridCol w:w="1700"/>
      </w:tblGrid>
      <w:tr w:rsidR="00D73555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5" w:rsidRDefault="00D73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5" w:rsidRDefault="00D73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555" w:rsidRDefault="00D73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</w:tr>
      <w:tr w:rsidR="00D73555">
        <w:tc>
          <w:tcPr>
            <w:tcW w:w="5669" w:type="dxa"/>
            <w:tcBorders>
              <w:top w:val="single" w:sz="4" w:space="0" w:color="auto"/>
            </w:tcBorders>
            <w:vAlign w:val="bottom"/>
          </w:tcPr>
          <w:p w:rsidR="00D73555" w:rsidRDefault="00D735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Республика Адыгея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bottom"/>
          </w:tcPr>
          <w:p w:rsidR="00D73555" w:rsidRDefault="00D735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4012872,9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bottom"/>
          </w:tcPr>
          <w:p w:rsidR="00D73555" w:rsidRDefault="00D735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2228008,4</w:t>
            </w:r>
          </w:p>
        </w:tc>
      </w:tr>
      <w:tr w:rsidR="00D73555">
        <w:tc>
          <w:tcPr>
            <w:tcW w:w="5669" w:type="dxa"/>
            <w:vAlign w:val="bottom"/>
          </w:tcPr>
          <w:p w:rsidR="00D73555" w:rsidRDefault="00D735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Камчатский край</w:t>
            </w:r>
          </w:p>
        </w:tc>
        <w:tc>
          <w:tcPr>
            <w:tcW w:w="1700" w:type="dxa"/>
            <w:vAlign w:val="bottom"/>
          </w:tcPr>
          <w:p w:rsidR="00D73555" w:rsidRDefault="00D735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1054100,9</w:t>
            </w:r>
          </w:p>
        </w:tc>
        <w:tc>
          <w:tcPr>
            <w:tcW w:w="1700" w:type="dxa"/>
            <w:vAlign w:val="bottom"/>
          </w:tcPr>
          <w:p w:rsidR="00D73555" w:rsidRDefault="00D735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1362065,4</w:t>
            </w:r>
          </w:p>
        </w:tc>
      </w:tr>
      <w:tr w:rsidR="00D73555">
        <w:tc>
          <w:tcPr>
            <w:tcW w:w="5669" w:type="dxa"/>
            <w:vAlign w:val="bottom"/>
          </w:tcPr>
          <w:p w:rsidR="00D73555" w:rsidRDefault="00D735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Приморский край</w:t>
            </w:r>
          </w:p>
        </w:tc>
        <w:tc>
          <w:tcPr>
            <w:tcW w:w="1700" w:type="dxa"/>
            <w:vAlign w:val="bottom"/>
          </w:tcPr>
          <w:p w:rsidR="00D73555" w:rsidRDefault="00D735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86627,5</w:t>
            </w:r>
          </w:p>
        </w:tc>
        <w:tc>
          <w:tcPr>
            <w:tcW w:w="1700" w:type="dxa"/>
            <w:vAlign w:val="bottom"/>
          </w:tcPr>
          <w:p w:rsidR="00D73555" w:rsidRDefault="00D735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486,9</w:t>
            </w:r>
          </w:p>
        </w:tc>
      </w:tr>
      <w:tr w:rsidR="00D73555">
        <w:tc>
          <w:tcPr>
            <w:tcW w:w="5669" w:type="dxa"/>
            <w:vAlign w:val="bottom"/>
          </w:tcPr>
          <w:p w:rsidR="00D73555" w:rsidRDefault="00D735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Иркутская область</w:t>
            </w:r>
          </w:p>
        </w:tc>
        <w:tc>
          <w:tcPr>
            <w:tcW w:w="1700" w:type="dxa"/>
            <w:vAlign w:val="bottom"/>
          </w:tcPr>
          <w:p w:rsidR="00D73555" w:rsidRDefault="00D735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bottom"/>
          </w:tcPr>
          <w:p w:rsidR="00D73555" w:rsidRDefault="00D735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1678842,8</w:t>
            </w:r>
          </w:p>
        </w:tc>
      </w:tr>
      <w:tr w:rsidR="00D73555">
        <w:tc>
          <w:tcPr>
            <w:tcW w:w="5669" w:type="dxa"/>
            <w:vAlign w:val="bottom"/>
          </w:tcPr>
          <w:p w:rsidR="00D73555" w:rsidRDefault="00D735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Тверская область</w:t>
            </w:r>
          </w:p>
        </w:tc>
        <w:tc>
          <w:tcPr>
            <w:tcW w:w="1700" w:type="dxa"/>
            <w:vAlign w:val="bottom"/>
          </w:tcPr>
          <w:p w:rsidR="00D73555" w:rsidRDefault="00D735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764731,5</w:t>
            </w:r>
          </w:p>
        </w:tc>
        <w:tc>
          <w:tcPr>
            <w:tcW w:w="1700" w:type="dxa"/>
            <w:vAlign w:val="bottom"/>
          </w:tcPr>
          <w:p w:rsidR="00D73555" w:rsidRDefault="00D735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1161294,9</w:t>
            </w:r>
          </w:p>
        </w:tc>
      </w:tr>
      <w:tr w:rsidR="00D73555">
        <w:tc>
          <w:tcPr>
            <w:tcW w:w="5669" w:type="dxa"/>
            <w:vAlign w:val="bottom"/>
          </w:tcPr>
          <w:p w:rsidR="00D73555" w:rsidRDefault="00D735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Челябинская область</w:t>
            </w:r>
          </w:p>
        </w:tc>
        <w:tc>
          <w:tcPr>
            <w:tcW w:w="1700" w:type="dxa"/>
            <w:vAlign w:val="bottom"/>
          </w:tcPr>
          <w:p w:rsidR="00D73555" w:rsidRDefault="00D735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bottom"/>
          </w:tcPr>
          <w:p w:rsidR="00D73555" w:rsidRDefault="00D735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701188,7</w:t>
            </w:r>
          </w:p>
        </w:tc>
      </w:tr>
      <w:tr w:rsidR="00D73555">
        <w:tc>
          <w:tcPr>
            <w:tcW w:w="5669" w:type="dxa"/>
            <w:vAlign w:val="bottom"/>
          </w:tcPr>
          <w:p w:rsidR="00D73555" w:rsidRDefault="00D735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Ярославская область</w:t>
            </w:r>
          </w:p>
        </w:tc>
        <w:tc>
          <w:tcPr>
            <w:tcW w:w="1700" w:type="dxa"/>
            <w:vAlign w:val="bottom"/>
          </w:tcPr>
          <w:p w:rsidR="00D73555" w:rsidRDefault="00D735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186414,1</w:t>
            </w:r>
          </w:p>
        </w:tc>
        <w:tc>
          <w:tcPr>
            <w:tcW w:w="1700" w:type="dxa"/>
            <w:vAlign w:val="bottom"/>
          </w:tcPr>
          <w:p w:rsidR="00D73555" w:rsidRDefault="00D735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208140,6</w:t>
            </w:r>
          </w:p>
        </w:tc>
      </w:tr>
      <w:tr w:rsidR="00D73555">
        <w:tc>
          <w:tcPr>
            <w:tcW w:w="5669" w:type="dxa"/>
            <w:vAlign w:val="bottom"/>
          </w:tcPr>
          <w:p w:rsidR="00D73555" w:rsidRDefault="00D735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Нераспределенный резерв</w:t>
            </w:r>
          </w:p>
        </w:tc>
        <w:tc>
          <w:tcPr>
            <w:tcW w:w="1700" w:type="dxa"/>
            <w:vAlign w:val="bottom"/>
          </w:tcPr>
          <w:p w:rsidR="00D73555" w:rsidRDefault="00D735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bottom"/>
          </w:tcPr>
          <w:p w:rsidR="00D73555" w:rsidRDefault="00D735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457863,3</w:t>
            </w:r>
          </w:p>
        </w:tc>
      </w:tr>
      <w:tr w:rsidR="00D73555">
        <w:tc>
          <w:tcPr>
            <w:tcW w:w="5669" w:type="dxa"/>
            <w:tcBorders>
              <w:bottom w:val="single" w:sz="4" w:space="0" w:color="auto"/>
            </w:tcBorders>
            <w:vAlign w:val="bottom"/>
          </w:tcPr>
          <w:p w:rsidR="00D73555" w:rsidRDefault="00D735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bottom"/>
          </w:tcPr>
          <w:p w:rsidR="00D73555" w:rsidRDefault="00D735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8212978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bottom"/>
          </w:tcPr>
          <w:p w:rsidR="00D73555" w:rsidRDefault="00D735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10487265,6</w:t>
            </w:r>
          </w:p>
        </w:tc>
      </w:tr>
    </w:tbl>
    <w:p w:rsidR="00D73555" w:rsidRDefault="00D73555" w:rsidP="00D735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3555" w:rsidRDefault="00D73555" w:rsidP="00D735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95C2E" w:rsidRDefault="00C95C2E">
      <w:bookmarkStart w:id="1" w:name="_GoBack"/>
      <w:bookmarkEnd w:id="1"/>
    </w:p>
    <w:sectPr w:rsidR="00C95C2E" w:rsidSect="00E0296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55"/>
    <w:rsid w:val="00C95C2E"/>
    <w:rsid w:val="00D7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80DC9-3167-4776-949A-DA18FD71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BA58574AE8333DCFD6D857B558EF4CB58D18EE4AD845F84077264BF2A0B5395808BA137AA47C2C08CBED3C506CD4B84E004EC9384E3857y3z2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BA58574AE8333DCFD6D857B558EF4CB58D18EE4AD845F84077264BF2A0B5395808BA137AA47C2C09CBED3C506CD4B84E004EC9384E3857y3z2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BA58574AE8333DCFD6D857B558EF4CB58D18EE4AD845F84077264BF2A0B5394A08E21F7AA3622D07DEBB6D16y3zC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5BA58574AE8333DCFD6D14EB258EF4CB98F1EE841D645F84077264BF2A0B5395808BA107FAD792906CBED3C506CD4B84E004EC9384E3857y3z2E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5BA58574AE8333DCFD6D14EB258EF4CB9841DED41DF45F84077264BF2A0B5395808BA137AA47C240ACBED3C506CD4B84E004EC9384E3857y3z2E" TargetMode="External"/><Relationship Id="rId9" Type="http://schemas.openxmlformats.org/officeDocument/2006/relationships/hyperlink" Target="consultantplus://offline/ref=F5BA58574AE8333DCFD6D857B558EF4CB58D18EE4AD845F84077264BF2A0B5395808BA137AA47C2C06CBED3C506CD4B84E004EC9384E3857y3z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1</cp:revision>
  <dcterms:created xsi:type="dcterms:W3CDTF">2025-08-07T04:52:00Z</dcterms:created>
  <dcterms:modified xsi:type="dcterms:W3CDTF">2025-08-07T04:52:00Z</dcterms:modified>
</cp:coreProperties>
</file>